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FF5D" w14:textId="0CB82A01" w:rsidR="003B5F9E" w:rsidRDefault="003B5F9E" w:rsidP="003B5F9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bookmarkStart w:id="0" w:name="_GoBack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 ZILIZO</w:t>
      </w:r>
      <w:r w:rsidR="002E04DC">
        <w:rPr>
          <w:rFonts w:ascii="Times New Roman" w:eastAsia="Times New Roman" w:hAnsi="Times New Roman" w:cs="Times New Roman"/>
          <w:sz w:val="24"/>
          <w:szCs w:val="24"/>
          <w:lang w:eastAsia="en-TZ"/>
        </w:rPr>
        <w:t xml:space="preserve">KAMILIKA NA KUWASILISHWA </w:t>
      </w:r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KWA WAZIRI WA KATIBA NA SHERIA</w:t>
      </w:r>
    </w:p>
    <w:bookmarkEnd w:id="0"/>
    <w:p w14:paraId="0AD4DB2E" w14:textId="77777777" w:rsidR="006145EB" w:rsidRDefault="006145EB" w:rsidP="003B5F9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</w:p>
    <w:p w14:paraId="0A9D0656" w14:textId="613CA30C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uharakishwaji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Mashauri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Mahakamani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1986.</w:t>
      </w:r>
    </w:p>
    <w:p w14:paraId="63AB4A26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Utendaji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Mawakili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Kujitegemea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1987. </w:t>
      </w:r>
    </w:p>
    <w:p w14:paraId="20639071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Marekebisho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Mwenendo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Makosa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Jinai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Kuwalipa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Fidia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wahanga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Makosa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Jinai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1990. </w:t>
      </w:r>
    </w:p>
    <w:p w14:paraId="3BC02774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Athari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Haki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Jinai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kukabiliana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Ubadhirifu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kwnye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Taasisi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Mashirika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Umma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1990. </w:t>
      </w:r>
    </w:p>
    <w:p w14:paraId="5365682A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Matatizo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Msongamano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Wafungwa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1994. </w:t>
      </w:r>
    </w:p>
    <w:p w14:paraId="37C476F2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Uanzishwaji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Kusamehe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Wafungwa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1994. </w:t>
      </w:r>
    </w:p>
    <w:p w14:paraId="245D7069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Ubadhirifu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Fedha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Kigeni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1994.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Watoto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1994.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Usalama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Barabarani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1991.</w:t>
      </w:r>
    </w:p>
    <w:p w14:paraId="28F7EFEF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Ndoa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1994. </w:t>
      </w:r>
    </w:p>
    <w:p w14:paraId="3A5369C5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Mirathi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1995. </w:t>
      </w:r>
    </w:p>
    <w:p w14:paraId="687F6C5A" w14:textId="77777777" w:rsidR="006145EB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Zilizoko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kwenye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Tume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Nyalali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1996. </w:t>
      </w:r>
    </w:p>
    <w:p w14:paraId="78F6CE76" w14:textId="22E93ABF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Makosa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Jinai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kama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Nyenzo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Kulinda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Haki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Wanawake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1998. </w:t>
      </w:r>
    </w:p>
    <w:p w14:paraId="63C803F9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Kazi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2001. </w:t>
      </w:r>
    </w:p>
    <w:p w14:paraId="30A051D2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Usalama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Barabarani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2003.</w:t>
      </w:r>
    </w:p>
    <w:p w14:paraId="5EDF5B5C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Polisi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Magereza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2004. </w:t>
      </w:r>
    </w:p>
    <w:p w14:paraId="35408F70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Mtiririko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Haki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2004. </w:t>
      </w:r>
    </w:p>
    <w:p w14:paraId="14B64476" w14:textId="77777777" w:rsidR="006145EB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Utolewaji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Huduma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Kisheria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Wasaidizi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2004.</w:t>
      </w:r>
    </w:p>
    <w:p w14:paraId="033A447B" w14:textId="7B6CB705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Uhuru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Kupata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Kutoa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Habari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2004. </w:t>
      </w:r>
    </w:p>
    <w:p w14:paraId="5CC67B8D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Rushwa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2004. </w:t>
      </w:r>
    </w:p>
    <w:p w14:paraId="298DDF9F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Utalii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2004. </w:t>
      </w:r>
    </w:p>
    <w:p w14:paraId="2551B678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Utolewaji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Faini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2006. </w:t>
      </w:r>
    </w:p>
    <w:p w14:paraId="6F476B1A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Uanzishwaji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Uraia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Nchi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Mbili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2006 </w:t>
      </w:r>
    </w:p>
    <w:p w14:paraId="600E296A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Zinazohusiana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Biashara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kupitia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&amp;</w:t>
      </w:r>
      <w:proofErr w:type="spellStart"/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nbsp;Mtandao</w:t>
      </w:r>
      <w:proofErr w:type="spellEnd"/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2006. </w:t>
      </w:r>
    </w:p>
    <w:p w14:paraId="2E9F0776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Uanzishwaji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unaosimamia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matumizi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DNA Tanzania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2008. </w:t>
      </w:r>
    </w:p>
    <w:p w14:paraId="39A1F67D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Makosa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Kujamiana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2009 </w:t>
      </w:r>
    </w:p>
    <w:p w14:paraId="7EE0B92C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Kanuni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Mahakama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Rufaa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,</w:t>
      </w:r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2009. </w:t>
      </w:r>
    </w:p>
    <w:p w14:paraId="69410B51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Mila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zinazokinzana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Katiba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Haki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Asili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2008.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Watu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Wenye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Ulemavu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2009. </w:t>
      </w:r>
    </w:p>
    <w:p w14:paraId="08849BE3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kuendelea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au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kutoendelea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Adhabu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Kifo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,</w:t>
      </w:r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Viboko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Vifungo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vya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Muda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Mrefu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2009. </w:t>
      </w:r>
    </w:p>
    <w:p w14:paraId="23BDF5CC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Mila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Makabila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yanayofuata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Mkondo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Ukoo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Mama,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2013.</w:t>
      </w:r>
    </w:p>
    <w:p w14:paraId="5F521857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Mashauri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Madai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2013. </w:t>
      </w:r>
    </w:p>
    <w:p w14:paraId="0AE192E6" w14:textId="77777777" w:rsidR="006145EB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lastRenderedPageBreak/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Utatuzi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Migogoro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Ardhi,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2017. </w:t>
      </w:r>
    </w:p>
    <w:p w14:paraId="7C6FD179" w14:textId="77777777" w:rsidR="006145EB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Manunuzi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Umma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2016. </w:t>
      </w:r>
    </w:p>
    <w:p w14:paraId="2A5AF3E6" w14:textId="0ACD2E24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zinazolinda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Taaroifa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Binafsi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Watu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2016. </w:t>
      </w:r>
    </w:p>
    <w:p w14:paraId="345335AD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Ustawi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Wazee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2017. </w:t>
      </w:r>
    </w:p>
    <w:p w14:paraId="46844EB7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Haki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Walaji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2017. </w:t>
      </w:r>
    </w:p>
    <w:p w14:paraId="30C3C565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Usajili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Matukio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Muhimu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Binadamu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2018. </w:t>
      </w:r>
    </w:p>
    <w:p w14:paraId="43C8B22D" w14:textId="77777777" w:rsidR="006145EB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Utoaji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Huduma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za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Ustawi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Jamii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2018. </w:t>
      </w:r>
    </w:p>
    <w:p w14:paraId="64A75C72" w14:textId="68C40A36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Utoaji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Haki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Jinai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2018. </w:t>
      </w:r>
    </w:p>
    <w:p w14:paraId="0D3E4BEA" w14:textId="77777777" w:rsidR="006145EB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Ufilisi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Tanzania,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2019. </w:t>
      </w:r>
    </w:p>
    <w:p w14:paraId="6921B181" w14:textId="77777777" w:rsidR="006145EB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inayosimamia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Eneo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la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Hifadhi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Ngorongoro,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2019. </w:t>
      </w:r>
    </w:p>
    <w:p w14:paraId="21B5136D" w14:textId="29F2F805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Ushahidi,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2019. </w:t>
      </w:r>
    </w:p>
    <w:p w14:paraId="16F11CE8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unaosimamia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Utatuzi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Migogoro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Ardhi ,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2020. </w:t>
      </w:r>
    </w:p>
    <w:p w14:paraId="6F9A2052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Utatuzi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Migogoro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Kazi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2020. </w:t>
      </w:r>
    </w:p>
    <w:p w14:paraId="79BF765A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Uwakilishi&amp;nbsp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Mahakamani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,&amp;</w:t>
      </w:r>
      <w:proofErr w:type="spellStart"/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2021. </w:t>
      </w:r>
    </w:p>
    <w:p w14:paraId="393D3E00" w14:textId="77777777" w:rsidR="006145EB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Wazee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Mahakama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Tanzania,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2021.</w:t>
      </w:r>
    </w:p>
    <w:p w14:paraId="5AB3FD3D" w14:textId="4CA38BF6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Masoko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Mazao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Kilimo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,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2022. </w:t>
      </w:r>
    </w:p>
    <w:p w14:paraId="133A4CC5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Kuhusu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Tathmini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Utekelezaji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Adhabu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Mbadala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Tanzania, &amp;</w:t>
      </w:r>
      <w:proofErr w:type="spellStart"/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nbsp;ya</w:t>
      </w:r>
      <w:proofErr w:type="spellEnd"/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2022.</w:t>
      </w:r>
    </w:p>
    <w:p w14:paraId="222F6016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Tathmini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Utekelezaji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Sekta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Mifugo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Tanzania ,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2022. </w:t>
      </w:r>
    </w:p>
    <w:p w14:paraId="3F0F421E" w14:textId="77777777" w:rsidR="006145EB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Jumuiya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Tanzania,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2022. </w:t>
      </w:r>
    </w:p>
    <w:p w14:paraId="4427EA3E" w14:textId="7D805379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Tathmini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Utekelezaji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Sekta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Utalii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Tanzania,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2022. </w:t>
      </w:r>
    </w:p>
    <w:p w14:paraId="4EEC748E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Uchaguzi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Vyama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vya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Siasa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2022. </w:t>
      </w:r>
    </w:p>
    <w:p w14:paraId="2068CD98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Makosa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Dhidi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Maadili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2023. </w:t>
      </w:r>
    </w:p>
    <w:p w14:paraId="02E221A5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Udhamini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2023.</w:t>
      </w:r>
    </w:p>
    <w:p w14:paraId="3D6FFDA5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Makosa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Uhujumu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Uchumi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Uhalifu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Kupangwa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2024.</w:t>
      </w:r>
    </w:p>
    <w:p w14:paraId="67CE3BD8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Tathmini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Utekelezaji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Ulinzi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Watoa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Mashahidi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2024.</w:t>
      </w:r>
    </w:p>
    <w:p w14:paraId="06974138" w14:textId="77777777" w:rsidR="006145EB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Mfumo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Dhamana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,&amp;</w:t>
      </w:r>
      <w:proofErr w:type="spellStart"/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2024. </w:t>
      </w:r>
    </w:p>
    <w:p w14:paraId="44DC65A1" w14:textId="476847CC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lastRenderedPageBreak/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Tathmini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Utekelezaji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Hakimiliki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Hakishiriki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,</w:t>
      </w:r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2024.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Tathmini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Utekelezaji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Kifungu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cha n 91 (3) cha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Mwenendo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Makosa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Jinai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2024 </w:t>
      </w:r>
    </w:p>
    <w:p w14:paraId="16719080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Adhabu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Viboko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2024.</w:t>
      </w:r>
    </w:p>
    <w:p w14:paraId="66E0F853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Tathmini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Usafiri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Majini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2024. </w:t>
      </w:r>
    </w:p>
    <w:p w14:paraId="61B567B5" w14:textId="07587083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Tathmini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Utekelezaji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Usafiri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Ardhini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,</w:t>
      </w:r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2024. </w:t>
      </w:r>
    </w:p>
    <w:p w14:paraId="1F2BC2D0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zinazosimamia&amp;nbsp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;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Vivutio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vya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Kikodi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uwekezaji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wa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kimkakati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kimkakati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proofErr w:type="gram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maalum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,</w:t>
      </w:r>
      <w:proofErr w:type="gram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mwaka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2024 </w:t>
      </w:r>
    </w:p>
    <w:p w14:paraId="02E443DA" w14:textId="77777777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Kampuni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Sura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212.</w:t>
      </w:r>
    </w:p>
    <w:p w14:paraId="285F274D" w14:textId="0A0BB3BA" w:rsidR="003B5F9E" w:rsidRPr="003B5F9E" w:rsidRDefault="003B5F9E" w:rsidP="003B5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</w:pP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Taarifa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Mapitio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Sheria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Majina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Biashara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,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Sura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</w:t>
      </w:r>
      <w:proofErr w:type="spellStart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>ya</w:t>
      </w:r>
      <w:proofErr w:type="spellEnd"/>
      <w:r w:rsidRPr="003B5F9E">
        <w:rPr>
          <w:rFonts w:ascii="Times New Roman" w:eastAsia="Times New Roman" w:hAnsi="Times New Roman" w:cs="Times New Roman"/>
          <w:sz w:val="24"/>
          <w:szCs w:val="24"/>
          <w:lang w:val="en-TZ" w:eastAsia="en-TZ"/>
        </w:rPr>
        <w:t xml:space="preserve"> 213.</w:t>
      </w:r>
    </w:p>
    <w:p w14:paraId="4EF16EF7" w14:textId="77777777" w:rsidR="003F48B6" w:rsidRDefault="003F48B6"/>
    <w:sectPr w:rsidR="003F48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44052"/>
    <w:multiLevelType w:val="hybridMultilevel"/>
    <w:tmpl w:val="878C9F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9E"/>
    <w:rsid w:val="002E04DC"/>
    <w:rsid w:val="003B5F9E"/>
    <w:rsid w:val="003F48B6"/>
    <w:rsid w:val="0061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413EA"/>
  <w15:chartTrackingRefBased/>
  <w15:docId w15:val="{CD180BAA-5027-4FCB-B4E2-D8D88A99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B5F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TZ" w:eastAsia="en-T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B5F9E"/>
    <w:rPr>
      <w:rFonts w:ascii="Times New Roman" w:eastAsia="Times New Roman" w:hAnsi="Times New Roman" w:cs="Times New Roman"/>
      <w:b/>
      <w:bCs/>
      <w:sz w:val="20"/>
      <w:szCs w:val="20"/>
      <w:lang w:val="en-TZ" w:eastAsia="en-TZ"/>
    </w:rPr>
  </w:style>
  <w:style w:type="character" w:styleId="Hyperlink">
    <w:name w:val="Hyperlink"/>
    <w:basedOn w:val="DefaultParagraphFont"/>
    <w:uiPriority w:val="99"/>
    <w:semiHidden/>
    <w:unhideWhenUsed/>
    <w:rsid w:val="003B5F9E"/>
    <w:rPr>
      <w:color w:val="0000FF"/>
      <w:u w:val="single"/>
    </w:rPr>
  </w:style>
  <w:style w:type="paragraph" w:customStyle="1" w:styleId="text-left">
    <w:name w:val="text-left"/>
    <w:basedOn w:val="Normal"/>
    <w:rsid w:val="003B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Z" w:eastAsia="en-TZ"/>
    </w:rPr>
  </w:style>
  <w:style w:type="paragraph" w:styleId="ListParagraph">
    <w:name w:val="List Paragraph"/>
    <w:basedOn w:val="Normal"/>
    <w:uiPriority w:val="34"/>
    <w:qFormat/>
    <w:rsid w:val="003B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47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9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2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3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6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0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23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8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2025-12-15T08:46:00Z</dcterms:created>
  <dcterms:modified xsi:type="dcterms:W3CDTF">2025-12-15T09:05:00Z</dcterms:modified>
</cp:coreProperties>
</file>